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4" w:rsidRPr="00D96C70" w:rsidRDefault="002D1F54" w:rsidP="002D1F54">
      <w:pPr>
        <w:tabs>
          <w:tab w:val="left" w:pos="540"/>
        </w:tabs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74930</wp:posOffset>
            </wp:positionV>
            <wp:extent cx="2724150" cy="682625"/>
            <wp:effectExtent l="19050" t="0" r="0" b="0"/>
            <wp:wrapNone/>
            <wp:docPr id="2" name="Imagem 1" descr="IFET_end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ET_end_comple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F54" w:rsidRPr="00A92363" w:rsidRDefault="002D1F54" w:rsidP="002D1F54">
      <w:pPr>
        <w:suppressAutoHyphens w:val="0"/>
        <w:autoSpaceDE w:val="0"/>
        <w:autoSpaceDN w:val="0"/>
        <w:adjustRightInd w:val="0"/>
        <w:jc w:val="center"/>
      </w:pPr>
    </w:p>
    <w:p w:rsidR="002D1F54" w:rsidRPr="00A92363" w:rsidRDefault="002D1F54" w:rsidP="002D1F54">
      <w:pPr>
        <w:suppressAutoHyphens w:val="0"/>
        <w:autoSpaceDE w:val="0"/>
        <w:autoSpaceDN w:val="0"/>
        <w:adjustRightInd w:val="0"/>
        <w:jc w:val="center"/>
      </w:pP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center"/>
      </w:pP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center"/>
      </w:pP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10C0B">
        <w:rPr>
          <w:sz w:val="22"/>
          <w:szCs w:val="22"/>
          <w:lang w:eastAsia="pt-BR"/>
        </w:rPr>
        <w:t xml:space="preserve">INDICADORES DE ORGANIZAÇÃO DO </w:t>
      </w:r>
      <w:r w:rsidRPr="00810C0B">
        <w:rPr>
          <w:sz w:val="22"/>
          <w:szCs w:val="22"/>
        </w:rPr>
        <w:t>PLANO DE AULA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IDENTIFICAÇÃO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 xml:space="preserve">Escola: 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Série/ano:</w:t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  <w:t>Turno:</w:t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  <w:t>Bimestre: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Disciplina: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Professor da Disciplina: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Professor Supervisor: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proofErr w:type="gramStart"/>
      <w:r w:rsidRPr="00810C0B">
        <w:rPr>
          <w:sz w:val="20"/>
          <w:szCs w:val="20"/>
        </w:rPr>
        <w:t>Estagiário(</w:t>
      </w:r>
      <w:proofErr w:type="gramEnd"/>
      <w:r w:rsidRPr="00810C0B">
        <w:rPr>
          <w:sz w:val="20"/>
          <w:szCs w:val="20"/>
        </w:rPr>
        <w:t>a):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Data: __/__/____</w:t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</w:r>
      <w:r w:rsidRPr="00810C0B">
        <w:rPr>
          <w:sz w:val="20"/>
          <w:szCs w:val="20"/>
        </w:rPr>
        <w:tab/>
        <w:t>quantidade de aulas: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OBJETIVOS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2"/>
          <w:szCs w:val="22"/>
        </w:rPr>
      </w:pPr>
      <w:r w:rsidRPr="00810C0B">
        <w:rPr>
          <w:sz w:val="22"/>
          <w:szCs w:val="22"/>
        </w:rPr>
        <w:t xml:space="preserve">No caso do plano de aula, devem indicar aquilo que os alunos deverão ser capazes de fazer após as ações </w:t>
      </w:r>
      <w:proofErr w:type="gramStart"/>
      <w:r w:rsidRPr="00810C0B">
        <w:rPr>
          <w:sz w:val="22"/>
          <w:szCs w:val="22"/>
        </w:rPr>
        <w:t>implementadas</w:t>
      </w:r>
      <w:proofErr w:type="gramEnd"/>
      <w:r w:rsidRPr="00810C0B">
        <w:rPr>
          <w:sz w:val="22"/>
          <w:szCs w:val="22"/>
        </w:rPr>
        <w:t xml:space="preserve"> pelo professor naquela aula específica: o que eu quero que meus alunos aprendam hoje? Que atitudes? Que habilidades ou competências meus alunos devem desenvolver e/ou aprimorar?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4"/>
        <w:gridCol w:w="1485"/>
        <w:gridCol w:w="1477"/>
        <w:gridCol w:w="1554"/>
        <w:gridCol w:w="1620"/>
        <w:gridCol w:w="1447"/>
      </w:tblGrid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Análise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Aplicação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Avaliação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Compreensão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Conhecimento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rStyle w:val="Forte"/>
                <w:sz w:val="22"/>
                <w:szCs w:val="22"/>
              </w:rPr>
              <w:t>Síntese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Analisar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Aplicar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Apreciar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Descrever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Apontar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Coordenar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Calcular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Demonstrar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Aquilatar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Discutir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Assinalar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Conjugar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Comparar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Empregar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Avaliar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Explicar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Citar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Construir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Contrastar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Esboçar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Calcular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Expressar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Definir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Criar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Criticar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Ilustrar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Escolher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Identificar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Escrever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Enumerar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Debater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Interpretar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Estimar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Localizar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Inscrever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Esquematizar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Diferenciar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Inventariar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Julgar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Narrar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Marcar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Formular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Distinguir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Operar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Medir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Reafirmar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Relacionar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Listar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Examinar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Praticar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Selecionar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Revisar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Registrar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Organizar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Experimentar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Traçar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Validar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Traduzir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Relatar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Planejar</w:t>
            </w:r>
          </w:p>
        </w:tc>
      </w:tr>
      <w:tr w:rsidR="002D1F54" w:rsidRPr="00810C0B" w:rsidTr="00227A89">
        <w:tc>
          <w:tcPr>
            <w:tcW w:w="149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Investigar</w:t>
            </w:r>
          </w:p>
        </w:tc>
        <w:tc>
          <w:tcPr>
            <w:tcW w:w="1485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Usar</w:t>
            </w:r>
          </w:p>
        </w:tc>
        <w:tc>
          <w:tcPr>
            <w:tcW w:w="147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Valorar</w:t>
            </w:r>
          </w:p>
        </w:tc>
        <w:tc>
          <w:tcPr>
            <w:tcW w:w="1554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Transcrever</w:t>
            </w:r>
          </w:p>
        </w:tc>
        <w:tc>
          <w:tcPr>
            <w:tcW w:w="1620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Sublinhar</w:t>
            </w:r>
          </w:p>
        </w:tc>
        <w:tc>
          <w:tcPr>
            <w:tcW w:w="1447" w:type="dxa"/>
            <w:vAlign w:val="center"/>
          </w:tcPr>
          <w:p w:rsidR="002D1F54" w:rsidRPr="00810C0B" w:rsidRDefault="002D1F54" w:rsidP="00227A89">
            <w:pPr>
              <w:rPr>
                <w:rFonts w:eastAsia="Arial Unicode MS"/>
              </w:rPr>
            </w:pPr>
            <w:r w:rsidRPr="00810C0B">
              <w:rPr>
                <w:sz w:val="22"/>
                <w:szCs w:val="22"/>
              </w:rPr>
              <w:t>Reunir</w:t>
            </w:r>
          </w:p>
        </w:tc>
      </w:tr>
    </w:tbl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CONTEÚDOS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 xml:space="preserve">Indicar os assuntos selecionados e organizados em função da definição dos objetivos. Os conteúdos não se restringem </w:t>
      </w:r>
      <w:proofErr w:type="gramStart"/>
      <w:r w:rsidRPr="00810C0B">
        <w:rPr>
          <w:sz w:val="20"/>
          <w:szCs w:val="20"/>
        </w:rPr>
        <w:t>só</w:t>
      </w:r>
      <w:proofErr w:type="gramEnd"/>
      <w:r w:rsidRPr="00810C0B">
        <w:rPr>
          <w:sz w:val="20"/>
          <w:szCs w:val="20"/>
        </w:rPr>
        <w:t xml:space="preserve"> aos conhecimentos de cada matéria. São na verdade o conjunto de conhecimentos, habilidades, comportamentos organizados didaticamente, tendo em vista a apreensão e aplicação pelos alunos em sua vida prática.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METODOLOGIA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Indicar a ação docente e discente para alcançar os objetivos pretendidos. São atividades, métodos e procedimentos selecionados com o intuito de facilitar a aprendizagem.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MATERIAL DIDÁTICO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 xml:space="preserve">Indicar os recursos materiais utilizados para facilitar e motivar a aprendizagem. São materiais didáticos, por exemplo: textos, cartazes, mapas, filmes, gravuras, fitas gravadas, </w:t>
      </w:r>
      <w:proofErr w:type="spellStart"/>
      <w:r w:rsidRPr="00810C0B">
        <w:rPr>
          <w:sz w:val="20"/>
          <w:szCs w:val="20"/>
        </w:rPr>
        <w:t>etc</w:t>
      </w:r>
      <w:proofErr w:type="spellEnd"/>
      <w:r w:rsidRPr="00810C0B">
        <w:rPr>
          <w:sz w:val="20"/>
          <w:szCs w:val="20"/>
        </w:rPr>
        <w:t>, dos quais o professor se serva para a aula.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AVALIAÇÃO</w:t>
      </w: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0C0B">
        <w:rPr>
          <w:sz w:val="20"/>
          <w:szCs w:val="20"/>
        </w:rPr>
        <w:t xml:space="preserve">Explicar o modo como o aluno será avaliado, ou seja, quais as formas e instrumentos utilizados para verificar o rendimento dos alunos, sempre em função dos objetivos a serem atingidos. Expressar claramente os instrumentos de avaliação: testes, exercícios, trabalhos de pesquisa, etc. </w:t>
      </w: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10C0B">
        <w:rPr>
          <w:b/>
          <w:caps/>
          <w:sz w:val="20"/>
          <w:szCs w:val="20"/>
        </w:rPr>
        <w:t>Observações</w:t>
      </w:r>
    </w:p>
    <w:p w:rsidR="002D1F54" w:rsidRPr="00810C0B" w:rsidRDefault="002D1F54" w:rsidP="002D1F54">
      <w:pPr>
        <w:suppressAutoHyphens w:val="0"/>
        <w:autoSpaceDE w:val="0"/>
        <w:autoSpaceDN w:val="0"/>
        <w:adjustRightInd w:val="0"/>
        <w:jc w:val="both"/>
      </w:pPr>
      <w:r w:rsidRPr="00810C0B">
        <w:t>Relatar os principais acontecimentos, reflexões e avaliações sobre a aula.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</w:p>
    <w:p w:rsidR="002D1F54" w:rsidRPr="00810C0B" w:rsidRDefault="002D1F54" w:rsidP="002D1F54">
      <w:pPr>
        <w:tabs>
          <w:tab w:val="left" w:pos="540"/>
        </w:tabs>
        <w:jc w:val="both"/>
        <w:rPr>
          <w:b/>
          <w:sz w:val="20"/>
          <w:szCs w:val="20"/>
        </w:rPr>
      </w:pPr>
      <w:r w:rsidRPr="00810C0B">
        <w:rPr>
          <w:b/>
          <w:sz w:val="20"/>
          <w:szCs w:val="20"/>
        </w:rPr>
        <w:t>BIBLIOGRAFIA</w:t>
      </w:r>
    </w:p>
    <w:p w:rsidR="002D1F54" w:rsidRPr="00810C0B" w:rsidRDefault="002D1F54" w:rsidP="002D1F54">
      <w:pPr>
        <w:tabs>
          <w:tab w:val="left" w:pos="540"/>
        </w:tabs>
        <w:jc w:val="both"/>
        <w:rPr>
          <w:sz w:val="20"/>
          <w:szCs w:val="20"/>
        </w:rPr>
      </w:pPr>
      <w:r w:rsidRPr="00810C0B">
        <w:rPr>
          <w:sz w:val="20"/>
          <w:szCs w:val="20"/>
        </w:rPr>
        <w:t>São os textos a partir dos quais os estudos serão realizados. Podem ser livros, revistas, jornais, etc.</w:t>
      </w:r>
    </w:p>
    <w:p w:rsidR="002D1F54" w:rsidRDefault="002D1F54" w:rsidP="002D1F54">
      <w:pPr>
        <w:jc w:val="center"/>
        <w:rPr>
          <w:color w:val="FF0000"/>
          <w:lang w:eastAsia="pt-BR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2D1F54" w:rsidRDefault="002D1F54" w:rsidP="002D1F54">
      <w:pPr>
        <w:tabs>
          <w:tab w:val="left" w:pos="540"/>
        </w:tabs>
        <w:jc w:val="center"/>
        <w:rPr>
          <w:b/>
          <w:color w:val="FF0000"/>
        </w:rPr>
      </w:pPr>
    </w:p>
    <w:p w:rsidR="00B5026F" w:rsidRDefault="00B5026F"/>
    <w:sectPr w:rsidR="00B5026F" w:rsidSect="00B5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F54"/>
    <w:rsid w:val="002D1F54"/>
    <w:rsid w:val="006B3112"/>
    <w:rsid w:val="00913BF1"/>
    <w:rsid w:val="00B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1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2130</Characters>
  <Application>Microsoft Office Word</Application>
  <DocSecurity>4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</dc:creator>
  <cp:lastModifiedBy>katiaseg</cp:lastModifiedBy>
  <cp:revision>2</cp:revision>
  <dcterms:created xsi:type="dcterms:W3CDTF">2012-04-04T18:04:00Z</dcterms:created>
  <dcterms:modified xsi:type="dcterms:W3CDTF">2012-04-04T18:04:00Z</dcterms:modified>
</cp:coreProperties>
</file>